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НА ПОСТАНОВЛЕНИЕ О РАСЧЁТЕ ЗАДОЛЖЕННОСТИ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получает доход в [работодатель / ПФР / иной плательщик] в размере около [сумма] рублей ежемесячно. Остаток задолженности по исполнительному документу составляет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Постановление об обращении взыскания направлено [дата]. Работодатель удерживает [процент] %, перечисляет средства [с задержкой / в неверном размере] либо должник сменил место работы и удержания прекратились.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периодических платежей расчёт ведётся за период [даты] с учётом поступивших сумм, индексации и изменения дохода. Заявитель прилагает собственный помесячный расчёт и просит проверить бухгалтерские документы.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заработную плату, пенсию и иные периодические доходы производится при недостаточности имущества либо в случаях, прямо предусмотренных законом. Размер удержаний определяется статьёй 99 Закона № 229-ФЗ и может отличаться для алиментов и иных социально значимых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Работодатель обязан правильно идентифицировать должника, исчислять удержания после налогов, соблюдать ограничения, своевременно перечислять средства и сообщать об увольнении. Пристав вправе проверить бухгалтерию и вынести обязательные предписания.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списании со счёта взыскание ограничивается суммой долга и расходами исполнения. Банк не вправе самостоятельно изменять содержание исполнительного документа, но обязан учитывать установленные законом иммунитеты и коды видов доходов.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/ проверить удержания из указанного дохода.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Истребовать у работодателя расчётные ведомости и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Произвести помесячный расчёт задолженности и индексации.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Обязать устранить недоплату / вернуть излишне удержанное.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Сообщить результат заявителю.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Справка работодателя о доходе.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Расчёт удержаний и задолженности.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Платёжные поручения работодателя.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Документы о смене места работы.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постановление о расчёте задолженности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