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ОБЪЕДИНЕНИИ ИСПОЛНИТЕЛЬНЫХ ПРОИЗВОДСТВ В СВОДНОЕ ПРОИЗВОДСТВО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Объединение в сводное производство требуется для согласованного применения мер, соблюдения очередности и предотвращения конкурирующих арестов. Ходатайство должно перечислять все известные производства и подразделения ФССП.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Объединить / присоединить перечисленные исполнительные производства в сводное производство.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Определить подразделение и пристава, ведущего сводное производство.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единый учёт взысканных средств, арестов и очередности.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Уведомить всех взыскателей и должника.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объединении исполнительных производств в сводное производство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