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АКТ ПЕРЕДАЧИ СВЕДЕНИЙ ОБ ИНТЕРНЕТ-РЕКЛАМЕ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223 | Раздел Сайт, cookies, SDK, аналитика и онлайн-реклама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«Акт передачи сведений об интернет-рекламе»;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Федеральный закон от 13.03.2006 № 38-ФЗ «О рекламе»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«Акт передачи сведений об интернет-рекламе»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передачи сведений об интернет-рекламе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