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ПОЛИТИКА КОНФИДЕНЦИАЛЬНОСТИ САЙТА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211 | Раздел Сайт, cookies, SDK, аналитика и онлайн-реклама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«Политика конфиденциальности сайта»;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Федеральный закон от 29.07.2004 № 98-ФЗ «О коммерческой тайне»</w:t>
      </w:r>
    </w:p>
    <w:p>
      <w:pPr>
        <w:pStyle w:val="ListBullet"/>
        <w:spacing w:after="40"/>
      </w:pPr>
      <w:r>
        <w:t>Федеральный закон от 13.03.2006 № 38-ФЗ «О рекламе»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«Политика конфиденциальности сайта»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Четкое описание цели документа.</w:t>
      </w:r>
    </w:p>
    <w:p>
      <w:pPr>
        <w:jc w:val="both"/>
      </w:pPr>
      <w:r>
        <w:t>Распределение полномочий и ответственности.</w:t>
      </w:r>
    </w:p>
    <w:p>
      <w:pPr>
        <w:jc w:val="both"/>
      </w:pPr>
      <w:r>
        <w:t>Перечень подтверждающих документов.</w:t>
      </w:r>
    </w:p>
    <w:p>
      <w:pPr>
        <w:jc w:val="both"/>
      </w:pPr>
      <w:r>
        <w:t>Порядок согласования, исполнения и контроля.</w:t>
      </w:r>
    </w:p>
    <w:p>
      <w:pPr>
        <w:jc w:val="both"/>
      </w:pPr>
      <w:r>
        <w:t>Срок действия и процедура изменения документа.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конфиденциальности сайта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