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ТРЕБОВАНИЕ СУБЪЕКТА ОБ УДАЛЕНИИ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210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«Требование субъекта об удалении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субъекта об удалении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