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ПОЛУЧЕНИЕ РЕКЛАМНЫХ СООБЩЕНИЙ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201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получение рекламных сообщений»;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направление рекламных и информационных сообщений по выбранным каналам.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Каналы: [SMS / email / мессенджер / звонок]. Согласие на рекламу является отдельным и может быть отозвано простым способом; отказ не лишает доступа к основной услуге, если реклама не является необходимой ее частью.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получение рекламных сообщений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