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ИСПОЛЬЗОВАНИЯ ПРОГРАММНОГО ОБЕСПЕЧЕНИЯ С ОТКРЫТЫМ ИСХОДНЫМ КОДОМ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151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использования программного обеспечения с открытым исходным кодом»;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использования программного обеспечения с открытым исходным кодом»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использования программного обеспечения с открытым исходным кодом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