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АВТОРА НА ОБРАБОТКУ ПЕРСОНАЛЬНЫХ ДАННЫХ РОСПАТЕНТОМ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139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автора на обработку персональных данных Роспатентом»;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автора на обработку персональных данных Роспатентом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