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СЛОВИЯ ИСПОЛЬЗОВАНИЯ ПЛАТНОГО ФУНКЦИОНАЛ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0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словия использования платного функционал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Условия использования платного функционал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использования платного функционал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