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088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ПИСЬМЕННАЯ ПОЗИЦИЯ ОБ ОТСУТСТВИИ УМЫСЛА НА ХИЩЕНИЕ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ОБ ОТСУТСТВИИ УМЫСЛА НА ХИЩЕНИЕ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об отсутствии умысла на хищение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