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ЗАКЛЮЧЕНИЕ ПО РЕЗУЛЬТАТАМ ВНУТРЕННЕГО РАССЛЕДОВАНИЯ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по результатам внутреннего расследования,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ТК РФ (статьи 192-193); Федеральный закон № 402-ФЗ; Федеральный закон № 98-ФЗ.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Предмет и пределы проверки: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Сохранность доказательств и конфиденциальность: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Отделение фактов от оценочных выводов: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Предмет и пределы проверки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Сохранность доказательств и конфиденциальность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Отделение фактов от оценочных выводов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результатам внутреннего расследования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