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УВЕДОМЛЕНИЕ О ЗАПРЕТЕ УНИЧТОЖЕНИЯ ДОКУМЕНТОВ И ЭЛЕКТРОННОЙ ПЕРЕПИСКИ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уведомление о запрете уничтожения документов и электронной переписки,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ТК РФ (статьи 192-193); Федеральный закон № 402-ФЗ; Федеральный закон № 98-ФЗ; УПК РФ (статьи 81, 81.1, 82, 164.1); Федеральный закон № 149-ФЗ.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Серийные номера, конфигурация и состояние устройств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Участие специалиста и сохранение целостности данных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Копирование необходимой информации и минимизация остановки бизнеса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запрете уничтожения документов и электронной переписки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