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РУКОВОДИТЕЛЯ ПО СПОРНЫМ СДЕЛКАМ ПЕРЕД БАНКРОТСТВОМ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РУКОВОДИТЕЛЯ ПО СПОРНЫМ СДЕЛКАМ ПЕРЕД БАНКРОТСТВОМ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Момент возникновения неплатежеспособности.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Экономическая обоснованность сделок и платежей.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предпринимательского риска и умышленных действий.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ГК РФ (статьи 1, 10, 53.1); Постановление Пленума ВС РФ от 15.11.2016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руководителя по спорным сделкам перед банкротством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