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ЗАКЛЮЧЕНИЕ ОБ ОТСУТСТВИИ ПРИЗНАКОВ ФИКТИВНОГО БАНКРОТСТВА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об отсутствии признаков фиктивного банкротства,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ГК РФ (статьи 1, 10, 53.1); Постановление Пленума ВС РФ от 15.11.2016 № 48.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Момент возникновения неплатежеспособности: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Экономическая обоснованность сделок и платежей: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Разграничение предпринимательского риска и умышленных действий: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Момент возникновения неплатежеспособности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Экономическая обоснованность сделок и платежей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Разграничение предпринимательского риска и умышленных действий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об отсутствии признаков фиктивного банкротства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