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377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ЗАКЛЮЧЕНИЕ О НЕДОПУСТИМОСТИ ИСПОЛЬЗОВАНИЯ УГОЛОВНОГО ПРЕСЛЕДОВАНИЯ ДЛЯ ДАВЛЕНИЯ НА УЧАСТНИКА ОБЩЕСТВА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 недопустимости использования уголовного преследования для давления на участника общества,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недопустимости использования уголовного преследования для давления на участника общества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