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360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20. Защита бизнеса как потерпевшего</w:t>
            </w:r>
          </w:p>
        </w:tc>
      </w:tr>
    </w:tbl>
    <w:p>
      <w:pPr>
        <w:pStyle w:val="Title"/>
        <w:jc w:val="center"/>
      </w:pPr>
      <w:r>
        <w:t>ЗАЯВЛЕНИЕ О НЕЗАКОННОМ ИСПОЛЬЗОВАНИИ ЭЛЕКТРОННОЙ ПОДПИСИ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Фиксация юридически значимой позиции, сообщения о преступлении либо процессуального требования.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Лицо, чьи права затронуты; защитник или представитель; организация через уполномоченное лицо.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УПК РФ (статьи 81, 81.1, 82, 164.1); Федеральный закон № 149-ФЗ; УПК РФ (статьи 42, 44, 115, 119-125, 140-145); УК РФ - в зависимости от квалификации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копии обжалуемых решений и протоколов; доверенность / ордер адвоката; документы, подтверждающие изложенные обстоятельства; опись устройств; технические сведения и серийные номера; заключение специалиста / хеш-суммы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252"/>
        <w:gridCol w:w="5386"/>
      </w:tblGrid>
      <w:tr>
        <w:tc>
          <w:tcPr>
            <w:tcW w:type="dxa" w:w="5014"/>
          </w:tcPr>
          <w:p/>
        </w:tc>
        <w:tc>
          <w:tcPr>
            <w:tcW w:type="dxa" w:w="5014"/>
            <w:tcMar>
              <w:top w:w="0" w:type="dxa"/>
              <w:start w:w="80" w:type="dxa"/>
              <w:bottom w:w="0" w:type="dxa"/>
              <w:end w:w="80" w:type="dxa"/>
            </w:tcMar>
          </w:tcPr>
          <w:p>
            <w:r>
              <w:rPr>
                <w:rFonts w:ascii="Times New Roman" w:hAnsi="Times New Roman"/>
                <w:sz w:val="20"/>
              </w:rPr>
              <w:t>В [наименование органа / суда]</w:t>
            </w:r>
          </w:p>
          <w:p>
            <w:r>
              <w:rPr>
                <w:rFonts w:ascii="Times New Roman" w:hAnsi="Times New Roman"/>
                <w:sz w:val="20"/>
              </w:rPr>
              <w:t>Адрес: [___]</w:t>
            </w:r>
          </w:p>
          <w:p>
            <w:r>
              <w:rPr>
                <w:rFonts w:ascii="Times New Roman" w:hAnsi="Times New Roman"/>
                <w:sz w:val="20"/>
              </w:rPr>
              <w:t>По материалу КУСП / делу № [___]</w:t>
            </w:r>
          </w:p>
          <w:p>
            <w:r>
              <w:rPr>
                <w:rFonts w:ascii="Times New Roman" w:hAnsi="Times New Roman"/>
                <w:sz w:val="20"/>
              </w:rPr>
              <w:t>От: [Ф.И.О. / наименование организации]</w:t>
            </w:r>
          </w:p>
          <w:p>
            <w:r>
              <w:rPr>
                <w:rFonts w:ascii="Times New Roman" w:hAnsi="Times New Roman"/>
                <w:sz w:val="20"/>
              </w:rPr>
              <w:t>Статус: [___]</w:t>
            </w:r>
          </w:p>
          <w:p>
            <w:r>
              <w:rPr>
                <w:rFonts w:ascii="Times New Roman" w:hAnsi="Times New Roman"/>
                <w:sz w:val="20"/>
              </w:rPr>
              <w:t>Адрес и контакты: [___]</w:t>
            </w:r>
          </w:p>
          <w:p>
            <w:r>
              <w:rPr>
                <w:rFonts w:ascii="Times New Roman" w:hAnsi="Times New Roman"/>
                <w:sz w:val="20"/>
              </w:rPr>
              <w:t>Представитель / защитник: [___]</w:t>
            </w:r>
          </w:p>
        </w:tc>
      </w:tr>
    </w:tbl>
    <w:p>
      <w:pPr>
        <w:pStyle w:val="Heading1"/>
        <w:jc w:val="center"/>
      </w:pPr>
      <w:r>
        <w:t>ЗАЯВЛЕНИЕ О НЕЗАКОННОМ ИСПОЛЬЗОВАНИИ ЭЛЕКТРОННОЙ ПОДПИСИ</w:t>
      </w:r>
    </w:p>
    <w:p>
      <w:pPr>
        <w:ind w:firstLine="397"/>
      </w:pPr>
      <w:r>
        <w:rPr>
          <w:rFonts w:ascii="Times New Roman" w:hAnsi="Times New Roman"/>
          <w:sz w:val="22"/>
        </w:rPr>
        <w:t>В производстве [наименование органа или суда] находится материал проверки / уголовное дело № [___], связанный с оценкой обстоятельств хозяйственной деятельности [наименование организации]. Настоящий документ подается в интересах [лица / организации], права и законные интересы которого непосредственно затрагиваются проводимыми действиями или принятым решением.</w:t>
      </w:r>
    </w:p>
    <w:p>
      <w:pPr>
        <w:pStyle w:val="Heading2"/>
      </w:pPr>
      <w:r>
        <w:t>Фактические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[Дата] между [сторона 1] и [сторона 2] возникли правоотношения, связанные с [кратко указать договор, платеж, сделку, проверку или следственное действие]. Исполнение подтверждается [перечень договоров, актов, платежных документов, переписки и иных доказательств].</w:t>
      </w:r>
    </w:p>
    <w:p>
      <w:pPr>
        <w:ind w:firstLine="397"/>
      </w:pPr>
      <w:r>
        <w:rPr>
          <w:rFonts w:ascii="Times New Roman" w:hAnsi="Times New Roman"/>
          <w:sz w:val="22"/>
        </w:rPr>
        <w:t>Должностным лицом [Ф.И.О., должность] совершено / принято: [описать действие, бездействие или решение]. Это повлекло [указать конкретное ограничение права, риск утраты доказательств, остановку деятельности либо иное последствие].</w:t>
      </w:r>
    </w:p>
    <w:p>
      <w:pPr>
        <w:pStyle w:val="Heading2"/>
      </w:pPr>
      <w:r>
        <w:t>Позиция заявителя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Серийные номера, конфигурация и состояние устройств.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Участие специалиста и сохранение целостности данных.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Копирование необходимой информации и минимизация остановки бизнеса. В документе следует привести конкретные даты, суммы, участников и ссылки на подтверждающие материалы.</w:t>
      </w:r>
    </w:p>
    <w:p>
      <w:pPr>
        <w:ind w:firstLine="397"/>
      </w:pPr>
      <w:r>
        <w:rPr>
          <w:rFonts w:ascii="Times New Roman" w:hAnsi="Times New Roman"/>
          <w:sz w:val="22"/>
        </w:rPr>
        <w:t>Хозяйственная неудача, нарушение срока исполнения либо наличие спора о размере обязательства сами по себе не подтверждают преступный умысел. Уголовно-правовая оценка должна основываться на совокупности достоверных и проверяемых данных о действиях конкретного лица, его полномочиях, осведомленности и направленности умысла.</w:t>
      </w:r>
    </w:p>
    <w:p>
      <w:pPr>
        <w:pStyle w:val="Heading2"/>
      </w:pPr>
      <w:r>
        <w:t>Правовое обоснование</w:t>
      </w:r>
    </w:p>
    <w:p>
      <w:pPr>
        <w:ind w:firstLine="397"/>
      </w:pPr>
      <w:r>
        <w:rPr>
          <w:rFonts w:ascii="Times New Roman" w:hAnsi="Times New Roman"/>
          <w:sz w:val="22"/>
        </w:rPr>
        <w:t>В соответствии с Конституция РФ (статьи 34, 45, 46, 48, 51); УПК РФ в действующей редакции; УПК РФ (статьи 81, 81.1, 82, 164.1); Федеральный закон № 149-ФЗ; УПК РФ (статьи 42, 44, 115, 119-125, 140-145); УК РФ - в зависимости от квалификации процессуальные решения должны быть законными, обоснованными и мотивированными, а ограничения прав - необходимыми и соразмерными преследуемой цели. Доводы и доказательства защиты подлежат рассмотрению наравне с иными материалами.</w:t>
      </w:r>
    </w:p>
    <w:p>
      <w:pPr>
        <w:pStyle w:val="Heading2"/>
      </w:pPr>
      <w:r>
        <w:t>На основании изложенного прошу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Зарегистрировать сообщение в установленном порядке и выдать документ, подтверждающий его принятие.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Провести полную проверку изложенных обстоятельств, истребовать указанные документы и опросить названных лиц.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Принять законное и мотивированное решение и направить его копию заявителю.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4. Рассмотреть вопрос о признании организации потерпевшей и обеспечении возмещения ущерба.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документов, подтверждающих фактические обстоятельства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Копия обжалуемого постановления / протокола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Доверенность представителя или ордер адвоката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Иные материалы по перечню - на [___] л.</w:t>
      </w:r>
    </w:p>
    <w:p/>
    <w:p>
      <w:r>
        <w:rPr>
          <w:rFonts w:ascii="Times New Roman" w:hAnsi="Times New Roman"/>
          <w:sz w:val="20"/>
        </w:rPr>
        <w:t>[Должность / процессуальный статус] __________________ / [Ф.И.О.] /</w:t>
      </w:r>
    </w:p>
    <w:p>
      <w:r>
        <w:rPr>
          <w:rFonts w:ascii="Times New Roman" w:hAnsi="Times New Roman"/>
          <w:sz w:val="20"/>
        </w:rPr>
        <w:t>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о незаконном использовании электронной подписи</dc:title>
  <dc:subject>20. Защита бизнеса как потерпевшего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