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354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ХОДАТАЙСТВО О ВОЗОБНОВЛЕНИИ ДЕЛА ВВИДУ НОВЫХ ИЛИ ВНОВЬ ОТКРЫВШИХСЯ ОБСТОЯТЕЛЬСТВ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ВОЗОБНОВЛЕНИИ ДЕЛА ВВИДУ НОВЫХ ИЛИ ВНОВЬ ОТКРЫВШИХСЯ ОБСТОЯТЕЛЬСТВ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возобновлении дела ввиду новых или вновь открывшихся обстоятельств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