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1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СОГЛАШЕНИЕ О ВОЗМЕЩЕНИИ УЩЕРБ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СОГЛАШЕНИЕ О ВОЗМЕЩЕНИИ УЩЕРБ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етодика расчета прямого действительного ущерб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двойного счета и предположительных потер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каждой суммы с конкретным действием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озмещении ущерба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