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303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 ПРЕКРАЩЕНИИ УГОЛОВНОГО ПРЕСЛЕДОВАНИЯ КОНКРЕТНОГО ЛИЦА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УГОЛОВНОГО ПРЕСЛЕДОВАНИЯ КОНКРЕТНОГО ЛИЦА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уголовного преследования конкретного лица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