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290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ЗАКЛЮЧЕНИЕ О НАЛИЧИИ РЕАЛЬНЫХ ХОЗЯЙСТВЕННЫХ ОПЕРАЦИЙ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наличии реальных хозяйственных операций,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УК РФ (статьи 198-199.4, 76.1); УПК РФ (статьи 28.1, 144-145); НК РФ.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наличии реальных хозяйственных операций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