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289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16. Налоговые уголовные риски</w:t>
            </w:r>
          </w:p>
        </w:tc>
      </w:tr>
    </w:tbl>
    <w:p>
      <w:pPr>
        <w:pStyle w:val="Title"/>
        <w:jc w:val="center"/>
      </w:pPr>
      <w:r>
        <w:t>ВОЗРАЖЕНИЯ ПРОТИВ ИСПОЛЬЗОВАНИЯ МАТЕРИАЛОВ НАЛОГОВОЙ ПРОВЕРКИ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Письменное опровержение доводов стороны обвинения, заявителя либо иного участника производства.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УК РФ (статьи 198-199.4, 76.1); УПК РФ (статьи 28.1, 144-145); НК РФ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обстоятельства; договоры и приложения; первичные документы; платежные и налоговые документы; деловая переписка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ВОЗРАЖЕНИЯ ПРОТИВ ИСПОЛЬЗОВАНИЯ МАТЕРИАЛОВ НАЛОГОВОЙ ПРОВЕРКИ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Наличие решения налогового органа и расчет недоимки.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Умысел конкретного лица, а не только факт доначисления.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Возмещение недоимки, пеней и штрафов при выборе соответствующей стратегии.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УК РФ (статьи 198-199.4, 76.1); УПК РФ (статьи 28.1, 144-145); НК РФ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Отказать в удовлетворении заявленного требования / представления в оспариваемой части.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Учесть изложенные возражения и приложенные доказательства при принятии решения.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Не использовать предположения и документы, полученные с нарушением закона, в качестве основания ограничения прав.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Возражения против использования материалов налоговой проверки</dc:title>
  <dc:subject>16. Налоговые уголовные риски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