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ЗАКЛЮЧЕНИЕ О РАЗГРАНИЧЕНИИ НАЛОГОВОГО ПРАВОНАРУШЕНИЯ И ПРЕСТУПЛЕНИЯ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разграничении налогового правонарушения и преступления,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УК РФ (статьи 198-199.4, 76.1); УПК РФ (статьи 28.1, 144-145); НК РФ.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Наличие решения налогового органа и расчет недоимки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Умысел конкретного лица, а не только факт доначисления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Возмещение недоимки, пеней и штрафов при выборе соответствующей стратегии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разграничении налогового правонарушения и преступления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