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254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14. Возврат документов и имущества</w:t>
            </w:r>
          </w:p>
        </w:tc>
      </w:tr>
    </w:tbl>
    <w:p>
      <w:pPr>
        <w:pStyle w:val="Title"/>
        <w:jc w:val="center"/>
      </w:pPr>
      <w:r>
        <w:t>ХОДАТАЙСТВО ОБ ИЗГОТОВЛЕНИИ КОПИЙ ИЗЪЯТОЙ ДОКУМЕНТАЦИИ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Заявление процессуальной просьбы, имеющей значение для защиты прав бизнеса, собственника, руководителя или работника.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Лицо, чьи права затронуты; защитник или представитель; организация через уполномоченное лицо.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81, 81.1, 82, 119-125)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копии обжалуемых решений и протоколов; доверенность / ордер адвоката; документы, подтверждающие изложенные обстоятельства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4252"/>
        <w:gridCol w:w="5386"/>
      </w:tblGrid>
      <w:tr>
        <w:tc>
          <w:tcPr>
            <w:tcW w:type="dxa" w:w="5014"/>
          </w:tcPr>
          <w:p/>
        </w:tc>
        <w:tc>
          <w:tcPr>
            <w:tcW w:type="dxa" w:w="5014"/>
            <w:tcMar>
              <w:top w:w="0" w:type="dxa"/>
              <w:start w:w="80" w:type="dxa"/>
              <w:bottom w:w="0" w:type="dxa"/>
              <w:end w:w="80" w:type="dxa"/>
            </w:tcMar>
          </w:tcPr>
          <w:p>
            <w:r>
              <w:rPr>
                <w:rFonts w:ascii="Times New Roman" w:hAnsi="Times New Roman"/>
                <w:sz w:val="20"/>
              </w:rPr>
              <w:t>В [наименование органа / суда]</w:t>
            </w:r>
          </w:p>
          <w:p>
            <w:r>
              <w:rPr>
                <w:rFonts w:ascii="Times New Roman" w:hAnsi="Times New Roman"/>
                <w:sz w:val="20"/>
              </w:rPr>
              <w:t>Адрес: [___]</w:t>
            </w:r>
          </w:p>
          <w:p>
            <w:r>
              <w:rPr>
                <w:rFonts w:ascii="Times New Roman" w:hAnsi="Times New Roman"/>
                <w:sz w:val="20"/>
              </w:rPr>
              <w:t>По материалу КУСП / делу № [___]</w:t>
            </w:r>
          </w:p>
          <w:p>
            <w:r>
              <w:rPr>
                <w:rFonts w:ascii="Times New Roman" w:hAnsi="Times New Roman"/>
                <w:sz w:val="20"/>
              </w:rPr>
              <w:t>От: [Ф.И.О. / наименование организации]</w:t>
            </w:r>
          </w:p>
          <w:p>
            <w:r>
              <w:rPr>
                <w:rFonts w:ascii="Times New Roman" w:hAnsi="Times New Roman"/>
                <w:sz w:val="20"/>
              </w:rPr>
              <w:t>Статус: [___]</w:t>
            </w:r>
          </w:p>
          <w:p>
            <w:r>
              <w:rPr>
                <w:rFonts w:ascii="Times New Roman" w:hAnsi="Times New Roman"/>
                <w:sz w:val="20"/>
              </w:rPr>
              <w:t>Адрес и контакты: [___]</w:t>
            </w:r>
          </w:p>
          <w:p>
            <w:r>
              <w:rPr>
                <w:rFonts w:ascii="Times New Roman" w:hAnsi="Times New Roman"/>
                <w:sz w:val="20"/>
              </w:rPr>
              <w:t>Представитель / защитник: [___]</w:t>
            </w:r>
          </w:p>
        </w:tc>
      </w:tr>
    </w:tbl>
    <w:p>
      <w:pPr>
        <w:pStyle w:val="Heading1"/>
        <w:jc w:val="center"/>
      </w:pPr>
      <w:r>
        <w:t>ХОДАТАЙСТВО ОБ ИЗГОТОВЛЕНИИ КОПИЙ ИЗЪЯТОЙ ДОКУМЕНТАЦИИ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Точное описание события, дат, участников и документов.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Выделение подтвержденных фактов и спорных предположений.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Перечень доказательств и конкретное управленческое или процессуальное решение.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81, 81.1, 82, 119-125)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Ходатайство об изготовлении копий изъятой документации</dc:title>
  <dc:subject>14. Возврат документов и имущества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