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247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ОТЧЕТ НЕЗАВИСИМОГО ОЦЕНЩИКА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отчет независимого оценщика,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УПК РФ (статьи 115, 115.1, 165); Постановление Пленума ВС РФ № 48.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независимого оценщика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