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ОТЧЕТ О ФИНАНСОВЫХ ПОСЛЕДСТВИЯХ БЛОКИРОВАНИЯ ДЕЯТЕЛЬНОСТИ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отчет о финансовых последствиях блокирования деятельности,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115, 115.1, 165); Постановление Пленума ВС РФ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финансовых последствиях блокирования деятельности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