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209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11. Защита подозреваемого и обвиняемого</w:t>
            </w:r>
          </w:p>
        </w:tc>
      </w:tr>
    </w:tbl>
    <w:p>
      <w:pPr>
        <w:pStyle w:val="Title"/>
        <w:jc w:val="center"/>
      </w:pPr>
      <w:r>
        <w:t>ЗАЯВЛЕНИЕ ОБ АЛИБИ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Фиксация юридически значимой позиции, сообщения о преступлении либо процессуального требования.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46-47, 53, 73, 85-88, 119-122);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ЗАЯВЛЕНИЕ ОБ АЛИБИ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46-47, 53, 73, 85-88, 119-122);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об алиби</dc:title>
  <dc:subject>11. Защита подозреваемого и обвиняемого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