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ЗАКЛЮЧЕНИЕ СПЕЦИАЛИСТА О ПРИЗНАКАХ ИЗМЕНЕНИЯ ФАЙЛ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специалиста о признаках изменения файло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81, 81.1, 82, 164.1); Федеральный закон № 149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ерийные номера, конфигурация и состояние устройст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Участие специалиста и сохранение целостности данных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Копирование необходимой информации и минимизация остановки бизнеса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специалиста о признаках изменения файлов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