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164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09. Электронные носители и цифровая информация</w:t>
            </w:r>
          </w:p>
        </w:tc>
      </w:tr>
    </w:tbl>
    <w:p>
      <w:pPr>
        <w:pStyle w:val="Title"/>
        <w:jc w:val="center"/>
      </w:pPr>
      <w:r>
        <w:t>ВОЗРАЖЕНИЯ ПРОТИВ ИЗЪЯТИЯ ОБОРУДОВАНИЯ, ОБЕСПЕЧИВАЮЩЕГО РАБОТУ КОМПАНИИ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Письменное опровержение доводов стороны обвинения, заявителя либо иного участника производства.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ВОЗРАЖЕНИЯ ПРОТИВ ИЗЪЯТИЯ ОБОРУДОВАНИЯ, ОБЕСПЕЧИВАЮЩЕГО РАБОТУ КОМПАНИИ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Отказать в удовлетворении заявленного требования / представления в оспариваемой части.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Учесть изложенные возражения и приложенные доказательства при принятии решения.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Не использовать предположения и документы, полученные с нарушением закона, в качестве основания ограничения прав.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изъятия оборудования, обеспечивающего работу компании</dc:title>
  <dc:subject>09. Электронные носители и цифровая информация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