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ЖАЛОБА НА НАРУШЕНИЕ ПОРЯДКА ПОСЛЕДУЮЩЕГО СУДЕБНОГО КОНТРОЛЯ ЗА ОБЫСКОМ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НАРУШЕНИЕ ПОРЯДКА ПОСЛЕДУЮЩЕГО СУДЕБНОГО КОНТРОЛЯ ЗА ОБЫСКОМ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164-170, 182-183); УПК РФ (статья 164.1 - при применимости)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нарушение порядка последующего судебного контроля за обыском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