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ПОЛОЖЕНИЕ О РАЗГРАНИЧЕНИИ ПОЛНОМОЧИЙ ДИРЕКТОРА, ФИНАНСОВОГО ДИРЕКТОРА И ГЛАВНОГО БУХГАЛТЕРА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разграничении полномочий директора, финансового директора и главного бухгалтера.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разграничении полномочий директора, финансового директора и главного бухгалтера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