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ПРАВА СОБСТВЕННОСТИ НА ДОЛЮ В УСТАВНОМ КАПИТАЛЕ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 истцом право на [долю / акции] в размере [___].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Восстановить корпоративный контроль истца и обязать совершить необходимые регистрационные и учётные действия.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