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 ПРИЗНАНИИ НЕДЕЙСТВИТЕЛЬНЫМ РЕШЕНИЯ СОВЕТА ДИРЕКТОРОВ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инициировало или провело общее собрание акционеров / заседание совета директоров по вопросу [указать]. При подготовке и проведении корпоративного мероприятия возникли нарушения порядка формирования повестки, определения лиц, имеющих право участвовать, направления материалов, подсчёта голосов либо оформления решения.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заинтересован в восстановлении законного порядка управления акционерным обществом и предотвращении исполнения решения, принятого с нарушением его корпоративных прав.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Федеральный закон № 208-ФЗ регулирует компетенцию общего собрания акционеров, порядок подготовки, созыва и проведения собрания, принятие решений советом директоров и право акционера на обжалование.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 отношениям по недействительности решений также применяются статьи 181.1–181.5 ГК РФ. Права на акции и участие в собрании подтверждаются данными реестра владельцев ценных бумаг или депозитарного учёта.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недействительным [решение / сделку / регистрационное действие] от «___» _________ 20__ года.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Применить последствия недействительности: восстановить прежнее положение, возвратить имущество / денежные средства, аннулировать записи и корпоративные решения, принятые на основании оспоренного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Уведомления о собрании и доказательства их направления.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Список участников / акционеров, регистрационный лист, бюллетени и протокол.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Материалы повестки и документы об удостоверении решения.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