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О ПРЕДОСТАВЛЕНИИ СПИСКА ЛИЦ, ИМЕЮЩИХ ПРАВО УЧАСТВОВАТЬ В СОБРАНИИ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инициировало или провело общее собрание акционеров / заседание совета директоров по вопросу [указать]. При подготовке и проведении корпоративного мероприятия возникли нарушения порядка формирования повестки, определения лиц, имеющих право участвовать, направления материалов, подсчёта голосов либо оформления решения.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заинтересован в восстановлении законного порядка управления акционерным обществом и предотвращении исполнения решения, принятого с нарушением его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208-ФЗ регулирует компетенцию общего собрания акционеров, порядок подготовки, созыва и проведения собрания, принятие решений советом директоров и право акционера на обжалование.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отношениям по недействительности решений также применяются статьи 181.1–181.5 ГК РФ. Права на акции и участие в собрании подтверждаются данными реестра владельцев ценных бумаг или депозитарного учёта.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