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ПРЕДЛОЖЕНИЕ О ВЫДВИЖЕНИИ КАНДИДАТОВ В СОВЕТ ДИРЕКТОРОВ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