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СОГЛАШЕНИЕ О ПОРЯДКЕ РАЗРЕШЕНИЯ КОРПОРАТИВНОГО ТУПИКА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Корпоративным тупиком признаётся невозможность принять решение по ключевому вопросу после [двух] надлежащим образом созванных собраний.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последовательно применяют переговоры, медиацию, заключение независимого эксперта, предложение о выкупе и предусмотренный соглашением механизм окончательного разделения участия.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 завершения процедуры стороны обязуются сохранять обычную деятельность общества и не выводить активы.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