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РЕШЕНИЯ ОБ УВЕЛИЧЕНИИ УСТАВНОГО КАПИТАЛА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