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ВОЗРАЖЕНИЯ НА ЗАКЛЮЧЕНИЕ ЭКСПЕРТА КОНТРОЛЬНОГО ОРГАНА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нарушение требований к информации о товаре и порядку рассмотрения претензий покупателей.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 время осмотра инспектор запросил договоры со всеми поставщиками за два года, хотя предметом мероприятия являлась единичная жалоба.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отборе образца товара второй экземпляр для контролируемого лица не был предоставлен, упаковка не была опечатана в присутствии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протокол осмотра не включены замечания представителя организации и сведения о непрерывной видеофиксации.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Необходимо проверить компетентность эксперта, поставленные вопросы, примененную методику, исходные данные и возможность воспроизведения результата.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12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Зафиксировать каждое процессуальное нарушение отдельным актом с участием свидетелей.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Требовать внесения замечаний в протоколы и предоставления копий материалов.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доказательства надлежащего информирования конкретного покупателя.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осмотра.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осмотра.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отбора образцов.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Товарный чек.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Инструкция и маркировка товара.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об образовании и стаже эксперта.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Описание методики и оборудования.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отбора образцов.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Товарный чек.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Инструкция и маркировка товара.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об образовании и стаже эксперта.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Описание методики и оборудования.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на заключение эксперта контрольного органа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