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ОБ ОБЕСПЕЧЕНИИ КОНФИДЕНЦИАЛЬНОСТИ ПЕРЕДАВАЕМЫХ СВЕДЕНИЙ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нарушение требований к информации о товаре и порядку рассмотрения претензий покупателей.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 время осмотра инспектор запросил договоры со всеми поставщиками за два года, хотя предметом мероприятия являлась единичная жалоба.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отборе образца товара второй экземпляр для контролируемого лица не был предоставлен, упаковка не была опечатана в присутствии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протокол осмотра не включены замечания представителя организации и сведения о непрерывной видеофиксации.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Передаваемые документы содержат сведения о ценовой политике, поставщиках и технологиях. Организация заранее обозначает режим доступа, маркировку и пределы использования такой информации.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12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Зафиксировать каждое процессуальное нарушение отдельным актом с участием свидетелей.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Требовать внесения замечаний в протоколы и предоставления копий материалов.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доказательства надлежащего информирования конкретного покупателя.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29.07.2004 № 98-ФЗ «О коммерческой тайне».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обеспечении конфиденциальности передаваемых сведений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