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ПРОДЛЕНИИ СРОКА ПРЕДОСТАВЛЕНИЯ ДОКУМЕНТОВ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прав потребителя при реализации бытовой техники и непредоставление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дополнительный срок с учетом объективных обстоятельств.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Приостановить применение неблагоприятных последствий до истечения нового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о принятом решении в письменной форме.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продлении срока предоставления документов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