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О НЕДОПУСКЕ ИНСПЕКТОРА ПРИ ОТСУТСТВИИ ОБЯЗАТЕЛЬНЫХ СВЕДЕНИЙ О МЕРОПРИЯТИИ В РЕЕСТРЕ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Недопуск рассматривается как исключительная мера и оформляется только после проверки полномочий, реестровой записи, удостоверений и соблюдения порядка назначения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реестра с отметкой времени.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нотариального осмотра интернет-страницы при необходимости.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недопуске инспектора при отсутствии обязательных сведений о мероприятии в реестре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