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ЗАПРОС О ПРЕДОСТАВЛЕНИИ СВЕДЕНИЙ ОБ ОСНОВАНИЯХ ПРОВЕДЕНИЯ ПРОВЕРКИ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прав потребителя при реализации бытовой техники и непредоставление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внепланового мероприятия указано обращение покупателя о возврате электрического чайника.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 поступило в организацию за несколько часов до предполагаемого начала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карточке мероприятия в Едином реестре контрольных мероприятий отсутствовала часть сведений о предметe и сроках проверки.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нарушение прав потребителя при реализации бытовой техники и непредоставление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законность основания и наличие обязательного согласования внепланового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выхода инспектора за пределы предмета жалобы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Передавать документы исключительно по описи и сохранять копии всех материалов.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о предоставлении сведений об основаниях проведения проверки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