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ЗАЩИТЕ КОММЕРЧЕСКОЙ ТАЙНЫ В МАТЕРИАЛАХ ДЕЛА ФАС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даваемые документы содержат сведения о ценовой политике, поставщиках и технологиях. Организация заранее обозначает режим доступа, маркировку и пределы использования такой информаци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9.07.2004 № 98-ФЗ «О коммерческой тайне»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ожение о коммерческой тайн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чень сведений ограниченного доступ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ожение о коммерческой тайн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чень сведений ограниченного доступ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щите коммерческой тайны в материалах дела ФАС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