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ПО ФАКТУ ОСУЩЕСТВЛЕНИЯ ДЕЯТЕЛЬНОСТИ БЕЗ ЛИЦЕНЗИИ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Ключевой вопрос состоит в разграничении лицензируемой деятельности и технических, вспомогательных либо сервисных операций, которые сами по себе не образуют лицензируемый вид деятельности.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Выполняемые обществом работы являются техническим обслуживанием оборудования и не включают медицинские вмешательства, диагностику пациента или иную лицензируемую деятельность.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технологического процесса.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Разъяснения лицензирующего органа.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технологического процесса.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Разъяснения лицензирующего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по факту осуществления деятельности без лицензии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