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КОМПЛЕКСНЫЙ ПЛАН АДМИНИСТРАТИВНОЙ ЗАЩИТЫ ОРГАНИЗАЦИИ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распределительный склад и офис площадью 2 480 кв. м.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осуществляет оптовую торговлю товарами для дома и хранение продукции на собственном распределительном складе.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2025–2026 годах отдельные обязательные требования изменялись, однако внутренний реестр требований и порядок контроля их исполнения не обновлялись.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информационных системах выявлены сведения о возможном профилактическом либо контрольном мероприятии в отношении склада.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КМ-2026/0417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«распределительный склад и офис площадью 2 480 кв. м».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контрольного мероприятия провести инвентаризацию обязательных требований и подтвердить ответственное исполнение обязанностей.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предоставление избыточных документов, не относящихся к предмету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все действия должностных лиц и своевременно заявлять письменные 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ЕГРЮЛ.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Правоустанавливающие документы на объект.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Лицензии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Локальные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внутреннего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план административной защиты организации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